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571DB0F4" w:rsidR="00BB0DC2" w:rsidRPr="005D2DDD" w:rsidRDefault="00707588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707588">
              <w:rPr>
                <w:rFonts w:asciiTheme="majorBidi" w:hAnsiTheme="majorBidi"/>
                <w:sz w:val="30"/>
                <w:szCs w:val="30"/>
                <w:rtl/>
              </w:rPr>
              <w:t>السياسة الشرعية والأنظمة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8950EE2" w:rsidR="0027521F" w:rsidRPr="005D2DDD" w:rsidRDefault="00606052" w:rsidP="007A334E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606052"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  <w:t>BIS</w:t>
            </w:r>
          </w:p>
        </w:tc>
      </w:tr>
      <w:tr w:rsidR="007A334E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4C9D648B" w:rsidR="007A334E" w:rsidRPr="00720DCD" w:rsidRDefault="00CF6B5F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425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2481B7AC" w:rsidR="00DA5A4C" w:rsidRPr="005D2DDD" w:rsidRDefault="00D10966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CF6B5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CF6B5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CF6B5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CF6B5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CF6B5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CF6B5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CF6B5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CF6B5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CF6B5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CF6B5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CF6B5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CF6B5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CF6B5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CF6B5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3A8E8496" w:rsidR="00C537CB" w:rsidRPr="00CF6B5F" w:rsidRDefault="00F87C26" w:rsidP="0070758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bookmarkStart w:id="3" w:name="_GoBack" w:colFirst="0" w:colLast="0"/>
            <w:r w:rsidRPr="00CF6B5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CF6B5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CF6B5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CF6B5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CF6B5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 w:rsidRPr="00CF6B5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707588" w:rsidRPr="00CF6B5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الثامن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3412195B" w:rsidR="00550C20" w:rsidRPr="00CF6B5F" w:rsidRDefault="00550C20" w:rsidP="00720DC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6B5F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CF6B5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CF6B5F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CF6B5F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CF6B5F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720DCD" w:rsidRPr="00CF6B5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bookmarkEnd w:id="3"/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B9CF72D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707588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707588">
              <w:rPr>
                <w:rFonts w:hint="cs"/>
                <w:rtl/>
              </w:rPr>
              <w:t xml:space="preserve">1. </w:t>
            </w:r>
            <w:r w:rsidR="00AE57B1" w:rsidRPr="00707588">
              <w:rPr>
                <w:rFonts w:hint="cs"/>
                <w:rtl/>
                <w:lang w:bidi="ar-EG"/>
              </w:rPr>
              <w:t>ال</w:t>
            </w:r>
            <w:r w:rsidRPr="00707588">
              <w:rPr>
                <w:rFonts w:hint="cs"/>
                <w:rtl/>
              </w:rPr>
              <w:t xml:space="preserve">وصف </w:t>
            </w:r>
            <w:r w:rsidR="00AE57B1" w:rsidRPr="00707588">
              <w:rPr>
                <w:rFonts w:hint="cs"/>
                <w:rtl/>
              </w:rPr>
              <w:t>العام ل</w:t>
            </w:r>
            <w:r w:rsidRPr="00707588">
              <w:rPr>
                <w:rFonts w:hint="cs"/>
                <w:rtl/>
              </w:rPr>
              <w:t>لمقرر:</w:t>
            </w:r>
            <w:bookmarkEnd w:id="8"/>
          </w:p>
          <w:p w14:paraId="72D97E3A" w14:textId="58AC4A1A" w:rsidR="00673AFD" w:rsidRPr="0082032C" w:rsidRDefault="00707588" w:rsidP="00707588">
            <w:pPr>
              <w:bidi/>
              <w:rPr>
                <w:color w:val="FF0000"/>
                <w:rtl/>
              </w:rPr>
            </w:pPr>
            <w:r w:rsidRPr="00707588">
              <w:rPr>
                <w:rFonts w:hint="cs"/>
                <w:rtl/>
              </w:rPr>
              <w:t>مقرر السياسة الشرعية يعتبر من مقررات الفقه ويهتم بالأحكام والموضوعات والأبواب التي لم تتطرق لها الشرعية الإسلامية ، وذكر بعض الأمثلة من أعمال الصحابة رضوان الله عليهم ، كما أنه يتحدث في القسم الثاني عن الأنظمة في المملكة العربية السعودية وكيفية صدورها ومراحل تطبيقها .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D429DD" w14:textId="77777777" w:rsidR="00707588" w:rsidRPr="00707588" w:rsidRDefault="00707588" w:rsidP="00707588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707588">
              <w:rPr>
                <w:rFonts w:asciiTheme="majorBidi" w:hAnsiTheme="majorBidi"/>
                <w:rtl/>
              </w:rPr>
              <w:t>تعريف الطالب بالسياسة الشرعية وموضوعاتها وتوقيفه على مدخل للأنظمة</w:t>
            </w:r>
          </w:p>
          <w:p w14:paraId="3156E25F" w14:textId="77777777" w:rsidR="00707588" w:rsidRPr="00707588" w:rsidRDefault="00707588" w:rsidP="00707588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707588">
              <w:rPr>
                <w:rFonts w:asciiTheme="majorBidi" w:hAnsiTheme="majorBidi"/>
                <w:rtl/>
              </w:rPr>
              <w:t>إطلاع الطالب على الأبواب التي تدخل فيها السياسة الشرعية</w:t>
            </w:r>
          </w:p>
          <w:p w14:paraId="6D371D3E" w14:textId="77777777" w:rsidR="00707588" w:rsidRPr="00707588" w:rsidRDefault="00707588" w:rsidP="00707588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707588">
              <w:rPr>
                <w:rFonts w:asciiTheme="majorBidi" w:hAnsiTheme="majorBidi"/>
                <w:rtl/>
              </w:rPr>
              <w:t>معرفة الطالب الأدلة والقرائن التي تعتمد عليها السياسة الشرعية</w:t>
            </w:r>
          </w:p>
          <w:p w14:paraId="09DC25A5" w14:textId="7669BF58" w:rsidR="00807FAF" w:rsidRPr="005D2DDD" w:rsidRDefault="00707588" w:rsidP="00707588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707588">
              <w:rPr>
                <w:rFonts w:asciiTheme="majorBidi" w:hAnsiTheme="majorBidi"/>
                <w:rtl/>
              </w:rPr>
              <w:t>إلمام الطالب بمراحل صدور الأنظمة في المملكة العربية السعودية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707588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707588" w:rsidRPr="00B4292A" w:rsidRDefault="00707588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67CE27C4" w:rsidR="00707588" w:rsidRPr="00B4292A" w:rsidRDefault="00707588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21D54">
              <w:t xml:space="preserve"> </w:t>
            </w:r>
            <w:r w:rsidRPr="00F21D54">
              <w:rPr>
                <w:rtl/>
              </w:rPr>
              <w:t>أن يفهم النظريات والمفاهيم والمصطلحات الأساسية    المتعلقة   بمفهوم السياسة الشرعية</w:t>
            </w:r>
            <w:r w:rsidR="003267E2">
              <w:rPr>
                <w:rtl/>
              </w:rPr>
              <w:t xml:space="preserve"> </w:t>
            </w:r>
            <w:r w:rsidR="003267E2" w:rsidRPr="003267E2">
              <w:rPr>
                <w:rFonts w:asciiTheme="majorBidi" w:hAnsiTheme="majorBidi"/>
                <w:rtl/>
              </w:rPr>
              <w:t>و المصالح المرسلة , الاستحسان , سد الذرائع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EE55989" w:rsidR="00707588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 1</w:t>
            </w:r>
          </w:p>
        </w:tc>
      </w:tr>
      <w:tr w:rsidR="00707588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707588" w:rsidRPr="00B4292A" w:rsidRDefault="00707588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2EC4B90C" w:rsidR="00707588" w:rsidRPr="00B4292A" w:rsidRDefault="003267E2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267E2">
              <w:rPr>
                <w:rFonts w:asciiTheme="majorBidi" w:hAnsiTheme="majorBidi"/>
                <w:rtl/>
              </w:rPr>
              <w:t>أن يعرف الآراء الفكرية للعلماء  المتعلقة   بالسياسة الشرعية و  المصالح المرسلة , الاستحسان , سد الذرائع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FA8C332" w:rsidR="00707588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5B7981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5B7981" w:rsidRPr="00B4292A" w:rsidRDefault="005B798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38B976F0" w:rsidR="005B7981" w:rsidRPr="00B4292A" w:rsidRDefault="00402AFE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A21825F" w:rsidR="005B7981" w:rsidRPr="00B4292A" w:rsidRDefault="005B7981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02AFE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23B6FB65" w:rsidR="00402AFE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A3D43">
              <w:rPr>
                <w:rtl/>
              </w:rPr>
              <w:t>أن يطبق ما تعلمه من القواعد  المتعلقة بالسياسة الشرعية و  المصالح المرسلة , الاستحسان , سد الذرائع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4882BCED" w:rsidR="00402AFE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م1</w:t>
            </w:r>
          </w:p>
        </w:tc>
      </w:tr>
      <w:tr w:rsidR="00402AFE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7DC88A76" w:rsidR="00402AFE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A3D43">
              <w:rPr>
                <w:rtl/>
              </w:rPr>
              <w:t>أن يستخدم المراجع التي تجمع بين الأصالة و المعاصرة في البحوث المتعلقة بالسياسة الشرعية و  المصالح المرسلة , الاستحسان , سد الذرائع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0139897" w:rsidR="00402AFE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م2</w:t>
            </w:r>
          </w:p>
        </w:tc>
      </w:tr>
      <w:tr w:rsidR="002004FB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203986B4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711A3A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م3</w:t>
            </w:r>
          </w:p>
        </w:tc>
      </w:tr>
      <w:tr w:rsidR="00402AFE" w:rsidRPr="005D2DDD" w14:paraId="4B207AA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9EB6D4" w14:textId="77777777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D8BDC0" w14:textId="00234EE5" w:rsidR="00402AFE" w:rsidRPr="005B7981" w:rsidRDefault="00402AFE" w:rsidP="002004FB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402AFE">
              <w:rPr>
                <w:rFonts w:asciiTheme="majorBidi" w:hAnsiTheme="majorBidi"/>
                <w:rtl/>
              </w:rPr>
              <w:t>أن يوظف المهارات الإدراكية في تقدم الأدلة النقلية على  غيرها من الأدلة كالقياس و المصالح المرسلة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F46DAD" w14:textId="3A07E143" w:rsidR="00402AFE" w:rsidRPr="00412F8E" w:rsidRDefault="00402AFE" w:rsidP="001A5663">
            <w:pPr>
              <w:bidi/>
              <w:jc w:val="center"/>
            </w:pPr>
            <w:r>
              <w:rPr>
                <w:rFonts w:hint="cs"/>
                <w:rtl/>
              </w:rPr>
              <w:t>م4</w:t>
            </w: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1BECC74D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أن يتفاعل بشكل جماعي أو مستقل في  العناية بالسياسة الشرعية و  المصالح المرسلة , الاستحسان , سد الذرائع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030B1C9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2004FB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2B4906B" w:rsidR="002004FB" w:rsidRPr="00B4292A" w:rsidRDefault="002004FB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07213F0B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2004FB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5AB8606C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أن يظهر الثقة بالنفس في تمسكه بالسياسة الشرعية و  المصالح المرسلة , الاستحسان , سد الذرائع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17C465D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402AFE" w:rsidRPr="005D2DDD" w14:paraId="7A7D722A" w14:textId="77777777" w:rsidTr="0095102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586778BE" w:rsidR="00402AFE" w:rsidRPr="007829AB" w:rsidRDefault="00402AF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t xml:space="preserve">- </w:t>
            </w:r>
            <w:r w:rsidRPr="00C71C2A">
              <w:rPr>
                <w:rtl/>
              </w:rPr>
              <w:t>مفهوم السياسة الشرعية , تعريفها , التفريق بين السياسة الشرعية وغيرها من المشابهات لها , النظام السياسي, القانون , ,علاقة السياسة الشرعية بعلم الفقه والأصول والمقاصد</w:t>
            </w:r>
            <w:r w:rsidRPr="00C71C2A">
              <w:t xml:space="preserve"> 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22F98984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402AFE" w:rsidRPr="005D2DDD" w14:paraId="1ECDCD5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73EC4705" w:rsidR="00402AFE" w:rsidRPr="007829AB" w:rsidRDefault="00402AF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t>-</w:t>
            </w:r>
            <w:r w:rsidRPr="00C71C2A">
              <w:rPr>
                <w:rtl/>
              </w:rPr>
              <w:t>أدلة اعتبار السياسة الشرعية من القرآن والسنة-شروط العمل بالسياسة الشرعية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25A2733A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402AFE" w:rsidRPr="005D2DDD" w14:paraId="123517E9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63987D4F" w:rsidR="00402AFE" w:rsidRPr="007829AB" w:rsidRDefault="00402AFE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 w:rsidRPr="00C71C2A">
              <w:t>-</w:t>
            </w:r>
            <w:r w:rsidRPr="00C71C2A">
              <w:rPr>
                <w:rtl/>
              </w:rPr>
              <w:t>السياسة الشرعية في أفعال النبي عليه الصلاة والسلام وخلفائه من بعده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58C4B0A4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402AFE" w:rsidRPr="005D2DDD" w14:paraId="7575697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292DDE6F" w:rsidR="00402AFE" w:rsidRPr="00685E48" w:rsidRDefault="00402AFE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t>-</w:t>
            </w:r>
            <w:r w:rsidRPr="00C71C2A">
              <w:rPr>
                <w:rtl/>
              </w:rPr>
              <w:t>الموضوعات التي تكثر فيها السياسة الشرعية</w:t>
            </w:r>
            <w:r w:rsidRPr="00C71C2A">
              <w:t xml:space="preserve"> 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61A0EF7C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402AFE" w:rsidRPr="005D2DDD" w14:paraId="54E1ECC3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25B09E3F" w:rsidR="00402AFE" w:rsidRPr="00685E48" w:rsidRDefault="00402AFE" w:rsidP="00540B2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t>-</w:t>
            </w:r>
            <w:r w:rsidRPr="00C71C2A">
              <w:rPr>
                <w:rtl/>
              </w:rPr>
              <w:t>مصادر السياسة الشرعية : المصالح المرسلة , الاستحسان , سد الذرائع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2D4375A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402AFE" w:rsidRPr="005D2DDD" w14:paraId="6CE2DAF2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E96A8F" w14:textId="401156FA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5A9D46E" w14:textId="1D8478C8" w:rsidR="00402AFE" w:rsidRPr="00685E48" w:rsidRDefault="00402AF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t xml:space="preserve">- </w:t>
            </w:r>
            <w:r w:rsidRPr="00C71C2A">
              <w:rPr>
                <w:rtl/>
              </w:rPr>
              <w:t>مجالات السياسة الشرعية : في ما لم يرد به نص وفيما ورد به نص وفي الأحكام الشرعية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F4749B0" w14:textId="610B2D50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402AFE" w:rsidRPr="005D2DDD" w14:paraId="52632D26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F6796A" w14:textId="01F90D41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B9CA8F4" w14:textId="53CDFA54" w:rsidR="00402AFE" w:rsidRPr="00685E48" w:rsidRDefault="00402AF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t>-</w:t>
            </w:r>
            <w:r w:rsidRPr="00C71C2A">
              <w:rPr>
                <w:rtl/>
              </w:rPr>
              <w:t>مجالات السياسة الشرعية في الأحكام الشرعية (عملي  من كتب الفقه</w:t>
            </w:r>
            <w:r w:rsidRPr="00C71C2A">
              <w:t>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40A837C" w14:textId="66A82B49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402AFE" w:rsidRPr="005D2DDD" w14:paraId="44EF979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C7E372" w14:textId="7AB0328D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C6D61AF" w14:textId="203D57F9" w:rsidR="00402AFE" w:rsidRPr="00685E48" w:rsidRDefault="00402AF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rPr>
                <w:rtl/>
              </w:rPr>
              <w:t>ــ تعريف الأنظمة لغةً واصطلاحا  وذكر بعض الكلمات المتشابهة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B49452C" w14:textId="7C24BC26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402AFE" w:rsidRPr="005D2DDD" w14:paraId="7D6A0B2B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96E680" w14:textId="5820DF93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6159F41" w14:textId="6BAAC310" w:rsidR="00402AFE" w:rsidRPr="00685E48" w:rsidRDefault="00402AF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rPr>
                <w:rtl/>
              </w:rPr>
              <w:t>ـ  مصادر الأنظمة في المملكة العربية السعودية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68B69E4" w14:textId="63F0B8DB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402AFE" w:rsidRPr="005D2DDD" w14:paraId="3234230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3B6B6D" w14:textId="42A970D7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9529B6" w14:textId="4DD136DC" w:rsidR="00402AFE" w:rsidRPr="00685E48" w:rsidRDefault="00402AF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rPr>
                <w:rtl/>
              </w:rPr>
              <w:t>ــ الفرق بين القاعدة الآمرة والقاعدة المكملة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76E0149" w14:textId="37729DC1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402AFE" w:rsidRPr="005D2DDD" w14:paraId="2D456FE0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9CB2455" w:rsidR="00402AFE" w:rsidRPr="00DE07AD" w:rsidRDefault="00402AFE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1FBA003B" w:rsidR="00402AFE" w:rsidRPr="00685E48" w:rsidRDefault="00402AF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rPr>
                <w:rtl/>
              </w:rPr>
              <w:t>ــ أنواع الأنظمة في المملكة العربية السعودية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3439EF42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402AFE" w:rsidRPr="005D2DDD" w14:paraId="6B3CCBC3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8293A" w14:textId="6AE3300B" w:rsidR="00402AFE" w:rsidRPr="00685E48" w:rsidRDefault="00402AFE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926917" w14:textId="60F30E05" w:rsidR="00402AFE" w:rsidRPr="00685E48" w:rsidRDefault="00402AF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71C2A">
              <w:rPr>
                <w:rtl/>
              </w:rPr>
              <w:t>ــ مراحل صدور الأنظمة في المملكة العربية السعودية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CD67B16" w14:textId="68004788" w:rsidR="00402AFE" w:rsidRPr="00DE07AD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663617EA" w:rsidR="00D225ED" w:rsidRPr="005D2DDD" w:rsidRDefault="001A566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28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402AFE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402AFE" w:rsidRPr="00DE07AD" w:rsidRDefault="00402AFE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55DAF4C0" w:rsidR="00402AFE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3317E">
              <w:t xml:space="preserve"> </w:t>
            </w:r>
            <w:r w:rsidRPr="0053317E">
              <w:rPr>
                <w:rtl/>
              </w:rPr>
              <w:t>أن يفهم النظريات والمفاهيم والمصطلحات الأساسية    المتعلقة   بمفهوم السياسة الشرعية</w:t>
            </w:r>
            <w:r w:rsidR="003267E2">
              <w:rPr>
                <w:rtl/>
              </w:rPr>
              <w:t xml:space="preserve"> </w:t>
            </w:r>
            <w:r w:rsidR="003267E2" w:rsidRPr="003267E2">
              <w:rPr>
                <w:rFonts w:asciiTheme="majorBidi" w:hAnsiTheme="majorBidi"/>
                <w:rtl/>
              </w:rPr>
              <w:t xml:space="preserve">و </w:t>
            </w:r>
            <w:r w:rsidR="003267E2" w:rsidRPr="003267E2">
              <w:rPr>
                <w:rFonts w:asciiTheme="majorBidi" w:hAnsiTheme="majorBidi"/>
                <w:rtl/>
              </w:rPr>
              <w:lastRenderedPageBreak/>
              <w:t>المصالح المرسلة , الاستحسان , سد الذرائع و غيرها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402AFE" w:rsidRPr="00DE07AD" w:rsidRDefault="00402AF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lastRenderedPageBreak/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402AFE" w:rsidRPr="00DE07AD" w:rsidRDefault="00402AF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402AFE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402AFE" w:rsidRPr="00DE07AD" w:rsidRDefault="00402AFE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6C25B419" w:rsidR="00402AFE" w:rsidRPr="00DE07AD" w:rsidRDefault="003267E2" w:rsidP="001569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267E2">
              <w:rPr>
                <w:rFonts w:asciiTheme="majorBidi" w:hAnsiTheme="majorBidi"/>
                <w:rtl/>
              </w:rPr>
              <w:t>أن يعرف الآراء الفكرية للعلماء  المتعلقة   بالسياسة الشرعية و  المصالح المرسلة , الاستحسان , سد الذرائع و غيرها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CA60B8C" w:rsidR="00402AFE" w:rsidRPr="00DE07AD" w:rsidRDefault="00402AF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  <w:r>
              <w:rPr>
                <w:rtl/>
              </w:rPr>
              <w:t xml:space="preserve"> </w:t>
            </w:r>
            <w:r w:rsidRPr="00402AFE">
              <w:rPr>
                <w:rFonts w:asciiTheme="majorBidi" w:hAnsiTheme="majorBidi"/>
                <w:rtl/>
              </w:rPr>
              <w:t>جلسات القراءة والاستماع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580E" w14:textId="77777777" w:rsidR="00402AFE" w:rsidRDefault="00402AFE" w:rsidP="00D5719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14:paraId="79DE1CC3" w14:textId="54797729" w:rsidR="00402AFE" w:rsidRPr="00DE07AD" w:rsidRDefault="00402AF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3-</w:t>
            </w:r>
            <w:r w:rsidRPr="00402AFE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D5719F" w:rsidRPr="005D2DDD" w14:paraId="549F71E9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8F938D9" w:rsidR="00D5719F" w:rsidRPr="00DE07AD" w:rsidRDefault="007B2B57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CEABAF4" w:rsidR="00D5719F" w:rsidRPr="00DE07AD" w:rsidRDefault="00D5719F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08F8D407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6428B6C7" w:rsidR="00D5719F" w:rsidRPr="00DE07AD" w:rsidRDefault="00D5719F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402AFE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402AFE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5F884930" w:rsidR="00402AFE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68F5">
              <w:rPr>
                <w:rtl/>
              </w:rPr>
              <w:t>أن يطبق ما تعلمه من القواعد  المتعلقة بالسياسة الشرعية و  المصالح المرسلة , الاستحسان , سد الذرائع و غيرها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402AFE" w:rsidRPr="00DE07AD" w:rsidRDefault="00402AFE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t xml:space="preserve">  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402AFE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402AFE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402AFE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066E315A" w:rsidR="00402AFE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68F5">
              <w:rPr>
                <w:rtl/>
              </w:rPr>
              <w:t>أن يستخدم المراجع التي تجمع بين الأصالة و المعاصرة في البحوث المتعلقة بالسياسة الشرعية و  المصالح المرسلة , الاستحسان , سد الذرائع و غيرها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402AFE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402AFE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402AFE" w:rsidRPr="005D2DDD" w14:paraId="00543B6E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AA08B4" w14:textId="7B30C494" w:rsidR="00402AFE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2E1CE903" w14:textId="77777777" w:rsidR="00402AFE" w:rsidRPr="003F44E8" w:rsidRDefault="00402AFE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623E93D" w14:textId="77777777" w:rsidR="00402AFE" w:rsidRDefault="00402AFE" w:rsidP="007B2B57">
            <w:pPr>
              <w:bidi/>
              <w:jc w:val="lowKashida"/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4AB79822" w14:textId="77777777" w:rsidR="00402AFE" w:rsidRPr="00A86B8B" w:rsidRDefault="00402AFE" w:rsidP="007B2B57">
            <w:pPr>
              <w:bidi/>
              <w:jc w:val="lowKashida"/>
            </w:pPr>
          </w:p>
        </w:tc>
      </w:tr>
      <w:tr w:rsidR="007B2B57" w:rsidRPr="005D2DDD" w14:paraId="10F934E3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18F26797" w:rsidR="007B2B57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4:3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2BCF6BE9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tl/>
              </w:rPr>
              <w:t>أن يوظف المهارات الإدراكية في تقدم الأدلة النقلية على  غيرها من الأدلة كالقياس و المصالح المرسلة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072F74CF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="007B2B57" w:rsidRPr="00A86B8B">
              <w:t xml:space="preserve">- </w:t>
            </w:r>
            <w:r w:rsidR="007B2B57" w:rsidRPr="00A86B8B">
              <w:rPr>
                <w:rtl/>
              </w:rPr>
              <w:t xml:space="preserve">إدارة المحاضرة على نحو </w:t>
            </w:r>
            <w:r>
              <w:rPr>
                <w:rFonts w:hint="cs"/>
                <w:rtl/>
              </w:rPr>
              <w:t xml:space="preserve">  </w:t>
            </w:r>
            <w:r w:rsidR="007B2B57" w:rsidRPr="00A86B8B">
              <w:rPr>
                <w:rtl/>
              </w:rPr>
              <w:t>يشعر بأهمية الوقت.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08CDE00E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86B8B">
              <w:t xml:space="preserve">- </w:t>
            </w:r>
            <w:r w:rsidRPr="00A86B8B">
              <w:rPr>
                <w:rtl/>
              </w:rPr>
              <w:t>المشاركة الفاعلة في قاعة الدرس دليل التزام  الطالب وتحمله المسؤولية</w:t>
            </w:r>
            <w:r w:rsidRPr="00A86B8B">
              <w:t>.</w:t>
            </w: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B2B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61957122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402AFE">
              <w:rPr>
                <w:rtl/>
              </w:rPr>
              <w:t>أن يتفاعل بشكل جماعي أو مستقل في  العناية بالسياسة الشرعية و  المصالح المرسلة , الاستحسان , سد الذرائع و غيرها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6EFE0A1E" w14:textId="77777777" w:rsidR="007B2B57" w:rsidRDefault="00D9656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D9656E">
              <w:rPr>
                <w:rtl/>
              </w:rPr>
              <w:t>جلسات الحوار والمناقشة</w:t>
            </w:r>
          </w:p>
          <w:p w14:paraId="78BF2B8A" w14:textId="59FCB012" w:rsidR="00402AFE" w:rsidRPr="00DE07AD" w:rsidRDefault="00402AF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 xml:space="preserve">المحاضرة ، الندوات العلمية ، المنتديات ، 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0944AC11" w14:textId="77777777" w:rsidR="007B2B57" w:rsidRDefault="007B2B57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D4389">
              <w:rPr>
                <w:rtl/>
              </w:rPr>
              <w:t>الإلقاء</w:t>
            </w:r>
          </w:p>
          <w:p w14:paraId="58F639B4" w14:textId="52A54812" w:rsidR="00C953A2" w:rsidRPr="00DE07AD" w:rsidRDefault="00C953A2" w:rsidP="00C953A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953A2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7B2B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DC33B66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="007B2B57" w:rsidRPr="007F738E"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02C4FCB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3AFFFAC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B2B57" w:rsidRPr="005D2DDD" w14:paraId="1B550636" w14:textId="77777777" w:rsidTr="007B2B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1A9718CC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79B9ADDC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402AFE">
              <w:rPr>
                <w:rtl/>
              </w:rPr>
              <w:t>أن يظهر الثقة بالنفس في تمسكه بالسياسة الشرعية و  المصالح المرسلة , الاستحسان , سد الذرائع و غيرها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7B8E78" w14:textId="316BCC25" w:rsidR="007B2B57" w:rsidRPr="00DE07AD" w:rsidRDefault="00D9656E" w:rsidP="00D9656E">
            <w:pPr>
              <w:jc w:val="right"/>
              <w:rPr>
                <w:rFonts w:asciiTheme="majorBidi" w:hAnsiTheme="majorBidi" w:cstheme="majorBidi"/>
              </w:rPr>
            </w:pPr>
            <w:r w:rsidRPr="00D9656E">
              <w:rPr>
                <w:rFonts w:asciiTheme="majorBidi" w:hAnsiTheme="majorBidi"/>
                <w:rtl/>
              </w:rPr>
              <w:t xml:space="preserve">أبحاث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D9656E">
              <w:rPr>
                <w:rFonts w:asciiTheme="majorBidi" w:hAnsiTheme="majorBidi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67BCC377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  <w:r w:rsidR="00C953A2">
              <w:rPr>
                <w:rtl/>
              </w:rPr>
              <w:t xml:space="preserve"> </w:t>
            </w:r>
            <w:r w:rsidR="00C953A2">
              <w:rPr>
                <w:rFonts w:hint="cs"/>
                <w:rtl/>
              </w:rPr>
              <w:t xml:space="preserve">، </w:t>
            </w:r>
            <w:r w:rsidR="00C953A2" w:rsidRPr="00C953A2">
              <w:rPr>
                <w:rFonts w:asciiTheme="majorBidi" w:hAnsiTheme="majorBidi"/>
                <w:rtl/>
              </w:rPr>
              <w:t>نشاط داخل الصف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722CB99C" w:rsidR="005612EC" w:rsidRPr="00E3541F" w:rsidRDefault="00C953A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953A2">
              <w:rPr>
                <w:rFonts w:asciiTheme="majorBidi" w:hAnsiTheme="majorBidi"/>
                <w:color w:val="FF0000"/>
                <w:rtl/>
              </w:rPr>
              <w:t>المدخل إلى السياسة الشرعية</w:t>
            </w:r>
            <w:r w:rsidRPr="00C953A2">
              <w:rPr>
                <w:rFonts w:asciiTheme="majorBidi" w:hAnsiTheme="majorBidi"/>
                <w:color w:val="FF0000"/>
                <w:rtl/>
              </w:rPr>
              <w:tab/>
              <w:t>د. عبدالعال أحمد عطوة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D5E1B1A" w14:textId="77777777" w:rsidR="005612EC" w:rsidRDefault="00C953A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 w:rsidRPr="00C953A2">
              <w:rPr>
                <w:rFonts w:asciiTheme="majorBidi" w:hAnsiTheme="majorBidi"/>
                <w:color w:val="FF0000"/>
                <w:rtl/>
              </w:rPr>
              <w:t>المدخل للأنظمة في المملكة العربية السعودية</w:t>
            </w:r>
            <w:r w:rsidRPr="00C953A2">
              <w:rPr>
                <w:rFonts w:asciiTheme="majorBidi" w:hAnsiTheme="majorBidi"/>
                <w:color w:val="FF0000"/>
                <w:rtl/>
              </w:rPr>
              <w:tab/>
              <w:t>د. عبدالمنعم  فوائد أحمد</w:t>
            </w:r>
          </w:p>
          <w:p w14:paraId="10480525" w14:textId="77777777" w:rsidR="00C953A2" w:rsidRPr="00C953A2" w:rsidRDefault="00C953A2" w:rsidP="00C953A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953A2">
              <w:rPr>
                <w:rFonts w:asciiTheme="majorBidi" w:hAnsiTheme="majorBidi"/>
                <w:color w:val="FF0000"/>
                <w:rtl/>
              </w:rPr>
              <w:t>السياسة الشرعية في إصلاح الراعي والرعية</w:t>
            </w:r>
            <w:r w:rsidRPr="00C953A2">
              <w:rPr>
                <w:rFonts w:asciiTheme="majorBidi" w:hAnsiTheme="majorBidi"/>
                <w:color w:val="FF0000"/>
                <w:rtl/>
              </w:rPr>
              <w:tab/>
              <w:t>ابن تيمية</w:t>
            </w:r>
          </w:p>
          <w:p w14:paraId="35FA0B92" w14:textId="77777777" w:rsidR="00C953A2" w:rsidRPr="00C953A2" w:rsidRDefault="00C953A2" w:rsidP="00C953A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953A2">
              <w:rPr>
                <w:rFonts w:asciiTheme="majorBidi" w:hAnsiTheme="majorBidi"/>
                <w:color w:val="FF0000"/>
                <w:rtl/>
              </w:rPr>
              <w:t>الطرق الحكمية في إصلاح الراعي والرعية</w:t>
            </w:r>
          </w:p>
          <w:p w14:paraId="4C17B5E9" w14:textId="549AC38B" w:rsidR="00C953A2" w:rsidRPr="00E3541F" w:rsidRDefault="00C953A2" w:rsidP="00C953A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C953A2">
              <w:rPr>
                <w:rFonts w:asciiTheme="majorBidi" w:hAnsiTheme="majorBidi"/>
                <w:color w:val="FF0000"/>
                <w:rtl/>
              </w:rPr>
              <w:tab/>
              <w:t>ابن القيم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635C121" w:rsidR="005612EC" w:rsidRPr="00E3541F" w:rsidRDefault="00C953A2" w:rsidP="00C953A2">
            <w:pPr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/>
                <w:color w:val="FF0000"/>
              </w:rPr>
              <w:t xml:space="preserve"> 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1FFE6EE" w14:textId="3DA63652" w:rsidR="00951022" w:rsidRPr="00951022" w:rsidRDefault="00951022" w:rsidP="00E3541F">
            <w:pPr>
              <w:rPr>
                <w:rFonts w:asciiTheme="majorBidi" w:hAnsiTheme="majorBidi" w:cstheme="majorBidi"/>
                <w:rtl/>
              </w:rPr>
            </w:pPr>
            <w:r w:rsidRPr="00951022">
              <w:rPr>
                <w:rFonts w:asciiTheme="majorBidi" w:hAnsiTheme="majorBidi"/>
                <w:rtl/>
              </w:rPr>
              <w:t>4</w:t>
            </w:r>
            <w:r w:rsidRPr="00951022">
              <w:rPr>
                <w:rFonts w:asciiTheme="majorBidi" w:hAnsiTheme="majorBidi" w:cstheme="majorBidi"/>
              </w:rPr>
              <w:t xml:space="preserve">. </w:t>
            </w:r>
            <w:r w:rsidRPr="00951022">
              <w:rPr>
                <w:rFonts w:asciiTheme="majorBidi" w:hAnsiTheme="majorBidi"/>
                <w:rtl/>
              </w:rPr>
              <w:t>أدرج أي مواد تعليمية أخرى مثل البرامج الحاسوبية والبرمجيات والأسطوانات المدمجة</w:t>
            </w:r>
            <w:r w:rsidRPr="00951022">
              <w:rPr>
                <w:rFonts w:asciiTheme="majorBidi" w:hAnsiTheme="majorBidi" w:cstheme="majorBidi"/>
              </w:rPr>
              <w:t xml:space="preserve"> </w:t>
            </w:r>
          </w:p>
          <w:p w14:paraId="014B2350" w14:textId="360AC003" w:rsidR="00951022" w:rsidRPr="00951022" w:rsidRDefault="00E3541F" w:rsidP="00E3541F">
            <w:pPr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951022" w:rsidRPr="00951022">
              <w:rPr>
                <w:rFonts w:asciiTheme="majorBidi" w:hAnsiTheme="majorBidi"/>
                <w:rtl/>
              </w:rPr>
              <w:t>برنامج يحوي المقرر بصيغة إل</w:t>
            </w:r>
            <w:r>
              <w:rPr>
                <w:rFonts w:asciiTheme="majorBidi" w:hAnsiTheme="majorBidi"/>
                <w:rtl/>
              </w:rPr>
              <w:t>كترونية ( أسطوانة) (القرص الصلب</w:t>
            </w:r>
            <w:r w:rsidR="00951022" w:rsidRPr="00951022">
              <w:rPr>
                <w:rFonts w:asciiTheme="majorBidi" w:hAnsiTheme="majorBidi" w:cstheme="majorBidi"/>
              </w:rPr>
              <w:t xml:space="preserve"> </w:t>
            </w:r>
          </w:p>
          <w:p w14:paraId="7BA3EB9E" w14:textId="042356EF" w:rsidR="005612EC" w:rsidRPr="00E115D6" w:rsidRDefault="00951022" w:rsidP="00C953A2">
            <w:pPr>
              <w:bidi/>
              <w:rPr>
                <w:rFonts w:asciiTheme="majorBidi" w:hAnsiTheme="majorBidi" w:cstheme="majorBidi"/>
              </w:rPr>
            </w:pPr>
            <w:r w:rsidRPr="00951022">
              <w:rPr>
                <w:rFonts w:asciiTheme="majorBidi" w:hAnsiTheme="majorBidi"/>
                <w:rtl/>
              </w:rPr>
              <w:t xml:space="preserve">- برنامج ( فيديو) محمل على ( أسطوانة أو </w:t>
            </w:r>
            <w:proofErr w:type="spellStart"/>
            <w:r w:rsidRPr="00951022">
              <w:rPr>
                <w:rFonts w:asciiTheme="majorBidi" w:hAnsiTheme="majorBidi"/>
                <w:rtl/>
              </w:rPr>
              <w:t>فلاشة</w:t>
            </w:r>
            <w:proofErr w:type="spellEnd"/>
            <w:r w:rsidRPr="00951022">
              <w:rPr>
                <w:rFonts w:asciiTheme="majorBidi" w:hAnsiTheme="majorBidi"/>
                <w:rtl/>
              </w:rPr>
              <w:t xml:space="preserve"> ،أو الجوال) يشرح موضوعات المقرر </w:t>
            </w:r>
            <w:r w:rsidR="00C953A2">
              <w:rPr>
                <w:rFonts w:asciiTheme="majorBidi" w:hAnsiTheme="majorBidi"/>
              </w:rPr>
              <w:t xml:space="preserve"> 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79A627F1" w14:textId="53BA9F16" w:rsidR="00497B70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  <w:r w:rsidR="00497B70" w:rsidRPr="005D2DDD">
        <w:rPr>
          <w:rFonts w:hint="cs"/>
          <w:rtl/>
        </w:rPr>
        <w:t xml:space="preserve"> </w:t>
      </w: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3E171B" w14:paraId="272C71AB" w14:textId="77777777" w:rsidTr="003E171B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52229253" w14:textId="77777777" w:rsidR="003E171B" w:rsidRDefault="003E171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1354617B" w14:textId="77777777" w:rsidR="003E171B" w:rsidRDefault="003E171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3E171B" w14:paraId="4DCF817C" w14:textId="77777777" w:rsidTr="003E171B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6F11799F" w14:textId="77777777" w:rsidR="003E171B" w:rsidRDefault="003E171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0C73B410" w14:textId="77777777" w:rsidR="003E171B" w:rsidRDefault="003E171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3E171B" w14:paraId="69CC0966" w14:textId="77777777" w:rsidTr="003E171B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2CA74A50" w14:textId="77777777" w:rsidR="003E171B" w:rsidRDefault="003E171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8DAB7DB" w14:textId="77777777" w:rsidR="003E171B" w:rsidRDefault="003E171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7C200F9F" w14:textId="7F706B80" w:rsidR="003E171B" w:rsidRDefault="003E171B" w:rsidP="003E171B">
      <w:pPr>
        <w:rPr>
          <w:rtl/>
          <w:lang w:bidi="ar-EG"/>
        </w:rPr>
      </w:pPr>
    </w:p>
    <w:p w14:paraId="16D9120D" w14:textId="77777777" w:rsidR="003E171B" w:rsidRPr="003E171B" w:rsidRDefault="003E171B" w:rsidP="003E171B">
      <w:pPr>
        <w:rPr>
          <w:rtl/>
          <w:lang w:bidi="ar-EG"/>
        </w:rPr>
      </w:pP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BECC64" w14:textId="77777777" w:rsidR="00F813FA" w:rsidRDefault="00F813FA">
      <w:r>
        <w:separator/>
      </w:r>
    </w:p>
  </w:endnote>
  <w:endnote w:type="continuationSeparator" w:id="0">
    <w:p w14:paraId="7C230093" w14:textId="77777777" w:rsidR="00F813FA" w:rsidRDefault="00F8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3BC3810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F6B5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3BC3810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CF6B5F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19698" w14:textId="77777777" w:rsidR="00F813FA" w:rsidRDefault="00F813FA">
      <w:r>
        <w:separator/>
      </w:r>
    </w:p>
  </w:footnote>
  <w:footnote w:type="continuationSeparator" w:id="0">
    <w:p w14:paraId="4B847E8A" w14:textId="77777777" w:rsidR="00F813FA" w:rsidRDefault="00F81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19AF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41A4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7E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3FD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71B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AFE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052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07588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07E0A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3A2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B5F"/>
    <w:rsid w:val="00CF6E78"/>
    <w:rsid w:val="00D01E1B"/>
    <w:rsid w:val="00D0288A"/>
    <w:rsid w:val="00D02B12"/>
    <w:rsid w:val="00D03EC4"/>
    <w:rsid w:val="00D05DE0"/>
    <w:rsid w:val="00D05F8A"/>
    <w:rsid w:val="00D06951"/>
    <w:rsid w:val="00D10966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1019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13FA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503A79-D8F9-4071-925C-85F0A793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1330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9003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10</cp:revision>
  <cp:lastPrinted>2019-02-14T08:13:00Z</cp:lastPrinted>
  <dcterms:created xsi:type="dcterms:W3CDTF">2019-04-11T10:37:00Z</dcterms:created>
  <dcterms:modified xsi:type="dcterms:W3CDTF">2020-02-25T18:11:00Z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